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0D7" w:rsidRPr="00884B0F" w:rsidRDefault="009730D7" w:rsidP="009A2DA1">
      <w:pPr>
        <w:pStyle w:val="1"/>
        <w:rPr>
          <w:rFonts w:eastAsia="Times New Roman"/>
          <w:lang w:eastAsia="ru-RU"/>
        </w:rPr>
      </w:pPr>
      <w:r w:rsidRPr="00884B0F">
        <w:rPr>
          <w:rFonts w:eastAsia="Times New Roman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9730D7" w:rsidRPr="00884B0F" w:rsidRDefault="009730D7" w:rsidP="009730D7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9730D7" w:rsidRPr="00884B0F" w:rsidRDefault="009730D7" w:rsidP="009730D7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30D7" w:rsidRPr="00884B0F" w:rsidRDefault="009730D7" w:rsidP="009730D7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892" w:type="dxa"/>
        <w:tblLook w:val="04A0" w:firstRow="1" w:lastRow="0" w:firstColumn="1" w:lastColumn="0" w:noHBand="0" w:noVBand="1"/>
      </w:tblPr>
      <w:tblGrid>
        <w:gridCol w:w="4644"/>
        <w:gridCol w:w="6248"/>
      </w:tblGrid>
      <w:tr w:rsidR="009A2DA1" w:rsidRPr="009114E6" w:rsidTr="00932221">
        <w:tc>
          <w:tcPr>
            <w:tcW w:w="4644" w:type="dxa"/>
            <w:shd w:val="clear" w:color="auto" w:fill="auto"/>
          </w:tcPr>
          <w:p w:rsidR="009A2DA1" w:rsidRPr="009114E6" w:rsidRDefault="009A2DA1" w:rsidP="0093222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9A2DA1" w:rsidRPr="009114E6" w:rsidRDefault="009A2DA1" w:rsidP="0093222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9A2DA1" w:rsidRPr="009114E6" w:rsidRDefault="009A2DA1" w:rsidP="0093222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9A2DA1" w:rsidRPr="009114E6" w:rsidRDefault="009A2DA1" w:rsidP="0093222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9A2DA1" w:rsidRPr="009114E6" w:rsidRDefault="009A2DA1" w:rsidP="0093222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6248" w:type="dxa"/>
            <w:shd w:val="clear" w:color="auto" w:fill="auto"/>
          </w:tcPr>
          <w:p w:rsidR="009A2DA1" w:rsidRPr="009114E6" w:rsidRDefault="009A2DA1" w:rsidP="00932221">
            <w:pPr>
              <w:widowControl w:val="0"/>
              <w:autoSpaceDE w:val="0"/>
              <w:snapToGrid w:val="0"/>
              <w:spacing w:after="0" w:line="240" w:lineRule="auto"/>
              <w:ind w:left="34" w:hanging="3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9A2DA1" w:rsidRPr="009114E6" w:rsidRDefault="009A2DA1" w:rsidP="0093222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Зам руководителя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УПР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:</w:t>
            </w:r>
          </w:p>
          <w:p w:rsidR="009A2DA1" w:rsidRPr="009114E6" w:rsidRDefault="009A2DA1" w:rsidP="0093222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9A2DA1" w:rsidRPr="009114E6" w:rsidRDefault="009A2DA1" w:rsidP="0093222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Е.В. Виноградова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</w:p>
          <w:p w:rsidR="009A2DA1" w:rsidRPr="009114E6" w:rsidRDefault="009A2DA1" w:rsidP="00932221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5B7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6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9A2DA1" w:rsidRPr="009114E6" w:rsidRDefault="009A2DA1" w:rsidP="0093222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</w:tr>
    </w:tbl>
    <w:p w:rsidR="009730D7" w:rsidRPr="00884B0F" w:rsidRDefault="009730D7" w:rsidP="009730D7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учебной практики</w:t>
      </w:r>
    </w:p>
    <w:p w:rsidR="009730D7" w:rsidRDefault="009730D7" w:rsidP="009730D7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«ПМ.03 ВЗАИМОДЕЙСТВИЕ С ПОТРЕБИТЕЛЯМИ В ПРОЦЕССЕ ОКАЗАНИЯ </w:t>
      </w:r>
    </w:p>
    <w:p w:rsidR="009730D7" w:rsidRPr="00556114" w:rsidRDefault="009730D7" w:rsidP="009730D7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УСЛУГ ПО ТЕХНИЧЕСКОМУ ОБСЛУЖИВАНИЮ И РЕМОНТУ АВТОТРАНСПОРТНЫХ СРЕДСТВ И ИХ КОМПОНЕНТОВ»</w:t>
      </w:r>
    </w:p>
    <w:p w:rsidR="009730D7" w:rsidRDefault="009730D7" w:rsidP="009730D7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9730D7" w:rsidRPr="00884B0F" w:rsidRDefault="009730D7" w:rsidP="009730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9730D7" w:rsidRPr="00884B0F" w:rsidRDefault="009730D7" w:rsidP="009730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9730D7" w:rsidRPr="00556114" w:rsidRDefault="009730D7" w:rsidP="009730D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Pr="00556114" w:rsidRDefault="009730D7" w:rsidP="009730D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2026 г.</w:t>
      </w:r>
    </w:p>
    <w:p w:rsidR="009730D7" w:rsidRPr="00556114" w:rsidRDefault="009730D7" w:rsidP="00973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Pr="009114E6" w:rsidRDefault="009730D7" w:rsidP="009730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СОДЕРЖАНИЕ ПРОГРАММЫ</w:t>
      </w:r>
    </w:p>
    <w:p w:rsidR="009730D7" w:rsidRPr="005B7D96" w:rsidRDefault="009730D7" w:rsidP="009730D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730D7" w:rsidRPr="005B7D96" w:rsidRDefault="009730D7" w:rsidP="009730D7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Паспорт рабочей программы учебной практики…….………...3</w:t>
      </w:r>
    </w:p>
    <w:p w:rsidR="009730D7" w:rsidRPr="005B7D96" w:rsidRDefault="009730D7" w:rsidP="009730D7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Структура и содержание учебной практики…………….………</w:t>
      </w:r>
      <w:r w:rsidR="00D561F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10</w:t>
      </w:r>
    </w:p>
    <w:p w:rsidR="009730D7" w:rsidRPr="005B7D96" w:rsidRDefault="009730D7" w:rsidP="009730D7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Условия реализации рабочей программы учебной практики..1</w:t>
      </w:r>
      <w:r w:rsidR="00D561F0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</w:t>
      </w:r>
      <w:bookmarkStart w:id="0" w:name="_GoBack"/>
      <w:bookmarkEnd w:id="0"/>
    </w:p>
    <w:p w:rsidR="009730D7" w:rsidRPr="005B7D96" w:rsidRDefault="009730D7" w:rsidP="009730D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D41AFE" w:rsidRDefault="00D41AFE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Pr="009730D7" w:rsidRDefault="009730D7" w:rsidP="009730D7">
      <w:pPr>
        <w:pStyle w:val="a3"/>
        <w:numPr>
          <w:ilvl w:val="0"/>
          <w:numId w:val="2"/>
        </w:num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1" w:name="_Toc177462221"/>
      <w:bookmarkStart w:id="2" w:name="_Toc202900859"/>
      <w:bookmarkStart w:id="3" w:name="_Toc202900983"/>
      <w:bookmarkStart w:id="4" w:name="_Toc202901039"/>
      <w:r w:rsidRPr="009730D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Общая характеристика </w:t>
      </w:r>
    </w:p>
    <w:p w:rsidR="009730D7" w:rsidRPr="009730D7" w:rsidRDefault="009730D7" w:rsidP="009730D7">
      <w:pPr>
        <w:pStyle w:val="a3"/>
        <w:numPr>
          <w:ilvl w:val="0"/>
          <w:numId w:val="2"/>
        </w:num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9730D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РАБОЧЕЙ ПРОГРАММЫ </w:t>
      </w:r>
      <w:bookmarkEnd w:id="1"/>
      <w:bookmarkEnd w:id="2"/>
      <w:bookmarkEnd w:id="3"/>
      <w:bookmarkEnd w:id="4"/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УЧЕБНОЙ ПРАКТИКИ</w:t>
      </w:r>
    </w:p>
    <w:p w:rsidR="009730D7" w:rsidRPr="00D44B4E" w:rsidRDefault="009730D7" w:rsidP="009730D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b/>
          <w:szCs w:val="20"/>
          <w:lang w:eastAsia="ru-RU"/>
        </w:rPr>
        <w:t>«Взаимодействие с потребителями в процессе оказания услуг по техническому обслуживанию и ремонту автотранспортных средств и их компонентов»</w:t>
      </w:r>
    </w:p>
    <w:p w:rsidR="009730D7" w:rsidRPr="00D44B4E" w:rsidRDefault="009730D7" w:rsidP="009730D7">
      <w:pPr>
        <w:keepNext/>
        <w:spacing w:after="12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9730D7" w:rsidRPr="00D44B4E" w:rsidRDefault="009730D7" w:rsidP="009730D7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5" w:name="_Toc177462222"/>
      <w:bookmarkStart w:id="6" w:name="_Toc202900860"/>
      <w:bookmarkStart w:id="7" w:name="_Toc202900984"/>
      <w:bookmarkStart w:id="8" w:name="_Toc202901040"/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1.1. Цель и место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учебной практики</w:t>
      </w:r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в структуре образовательной программы</w:t>
      </w:r>
      <w:bookmarkEnd w:id="5"/>
      <w:bookmarkEnd w:id="6"/>
      <w:bookmarkEnd w:id="7"/>
      <w:bookmarkEnd w:id="8"/>
    </w:p>
    <w:p w:rsidR="009730D7" w:rsidRPr="00D44B4E" w:rsidRDefault="009730D7" w:rsidP="009730D7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учебной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: освоение вида деятельности «В</w:t>
      </w:r>
      <w:r w:rsidRPr="00D44B4E">
        <w:rPr>
          <w:rFonts w:ascii="Times New Roman" w:eastAsia="Times New Roman" w:hAnsi="Times New Roman" w:cs="Times New Roman"/>
          <w:szCs w:val="20"/>
          <w:lang w:eastAsia="ru-RU"/>
        </w:rPr>
        <w:t>заимодействие с потребителями в процессе оказания услуг по техническому обслуживанию и ремонту автотранспортных средств и их компонентов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». </w:t>
      </w:r>
    </w:p>
    <w:p w:rsidR="009730D7" w:rsidRPr="00D44B4E" w:rsidRDefault="009730D7" w:rsidP="009730D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Учебная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включен</w:t>
      </w:r>
      <w:proofErr w:type="gramEnd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обязательную часть образовательной программы.</w:t>
      </w:r>
    </w:p>
    <w:p w:rsidR="009730D7" w:rsidRPr="00D44B4E" w:rsidRDefault="009730D7" w:rsidP="009730D7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9" w:name="_Toc177462223"/>
      <w:bookmarkStart w:id="10" w:name="_Toc202900861"/>
      <w:bookmarkStart w:id="11" w:name="_Toc202900985"/>
      <w:bookmarkStart w:id="12" w:name="_Toc202901041"/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1.2. Планируемые результаты освоения </w:t>
      </w:r>
      <w:bookmarkEnd w:id="9"/>
      <w:bookmarkEnd w:id="10"/>
      <w:bookmarkEnd w:id="11"/>
      <w:bookmarkEnd w:id="12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учебной практики</w:t>
      </w:r>
    </w:p>
    <w:p w:rsidR="009730D7" w:rsidRPr="00D44B4E" w:rsidRDefault="009730D7" w:rsidP="009730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Результаты освоения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учебной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соотносятся с планируемыми результатами освоения образовательной программы, представленными в матрице компетенций выпускника (п. 4.3 ПОП-П).</w:t>
      </w:r>
    </w:p>
    <w:p w:rsidR="009730D7" w:rsidRPr="00D44B4E" w:rsidRDefault="009730D7" w:rsidP="009730D7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учебной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  <w:p w:rsidR="009730D7" w:rsidRPr="00556114" w:rsidRDefault="009730D7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распознавать задачу и/или проблему в профессиональном и/или социальном контексте, анализировать и выделять её составные части</w:t>
            </w:r>
          </w:p>
          <w:p w:rsidR="009730D7" w:rsidRPr="00556114" w:rsidRDefault="009730D7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этапы решения задачи, составлять план действия, реализовывать составленный план, определять необходимые ресурсы</w:t>
            </w:r>
          </w:p>
          <w:p w:rsidR="009730D7" w:rsidRPr="00556114" w:rsidRDefault="009730D7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  <w:p w:rsidR="009730D7" w:rsidRPr="00556114" w:rsidRDefault="009730D7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владеть актуальными методами работы в профессиональной и смежных сферах</w:t>
            </w:r>
            <w:proofErr w:type="gramEnd"/>
          </w:p>
          <w:p w:rsidR="009730D7" w:rsidRPr="00556114" w:rsidRDefault="009730D7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оценивать результат и последствия своих действий (самостоятельно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или с помощью наставника)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актуальный профессиональный и социальный контекст, в котором приходится работать и жить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структура плана для решения задач, алгоритмы выполнения работ в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профессиональной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и смежных областях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источники информации и ресурсы для решения задач и/или проблем в профессиональном и/или социальном контексте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методы работы в профессиональной и смежных сферах</w:t>
            </w:r>
            <w:proofErr w:type="gramEnd"/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порядок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оценки результатов решения задач профессиональной деятельности</w:t>
            </w:r>
            <w:proofErr w:type="gramEnd"/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задачи для поиска информации, планировать процесс поиска, выбирать необходимые источники информации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в перечне информации, структурировать получаемую информацию, оформлять результаты поиска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практическую значимость результатов поиска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средства информационных технологий для решения профессиональных задач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современное программное обеспечение в профессиональной деятельности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различные цифровые средства для решения профессиональных задач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номенклатура информационных источников, применяемых в профессиональной деятельности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приемы структурирования информации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формат оформления результатов поиска информации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современные средства и устройства информатизации, порядок их применения 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программное обеспечение в профессиональной деятельности, в том числе цифровые средства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актуальность нормативно-правовой документации в профессиональной деятельности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применять современную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научную профессиональную терминологию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 выстраивать траектории профессионального развития и самообразования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достоинства и недостатки коммерческой идеи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инвестиционную привлекательность коммерческих идей в рамках профессиональной деятельности, выявлять источники финансирования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презентовать идеи открытия собственного дела в профессиональной деятельности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источники достоверной правовой информации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составлять различные правовые документы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находить интересные проектные идеи, грамотно их формулировать и документировать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жизнеспособность проектной идеи, составлять план проекта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содержание актуальной нормативно-правовой документации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современная научная и профессиональная терминология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возможные траектории профессионального развития и самообразования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предпринимательской деятельности, правовой и финансовой грамотности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разработки презентации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основные этапы разработки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 реализации проекта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Эффективно взаимодействовать и работать в коллективе и команде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работу коллектива и команды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основы деятельности коллектива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особенности личности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понимать общий смысл четко произнесенных высказываний на известные темы (профессиональные и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бытовые), понимать тексты на базовые профессиональные темы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участвовать в диалогах на знакомые общие и профессиональные темы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строить простые высказывания о себе и о своей профессиональной деятельности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кратко обосновывать и объяснять свои действия (текущие и планируемые)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правила построения простых и сложных предложений на профессиональные темы</w:t>
            </w:r>
          </w:p>
          <w:p w:rsidR="009730D7" w:rsidRPr="00556114" w:rsidRDefault="009730D7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общеупотребительные глаголы (бытовая и профессиональная лексика)</w:t>
            </w:r>
          </w:p>
          <w:p w:rsidR="009730D7" w:rsidRPr="00556114" w:rsidRDefault="009730D7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лексический минимум, относящийся к описанию предметов, средств и процессов профессиональной </w:t>
            </w: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деятельности</w:t>
            </w:r>
          </w:p>
          <w:p w:rsidR="009730D7" w:rsidRPr="00556114" w:rsidRDefault="009730D7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произношения</w:t>
            </w:r>
          </w:p>
          <w:p w:rsidR="009730D7" w:rsidRPr="00556114" w:rsidRDefault="009730D7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9730D7" w:rsidRPr="00556114" w:rsidTr="00AD099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процесс взаимодействия с потребителями на всех этапах оказания услуги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клиентскую базу организации для планирования и организации работы с потребителями.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Формировать положительное впечатление о специалисте, организации, бренде и продуктах и услугах (создание репутации).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потребителям презентацию товаров и услуг организации с применением формулы «Характеристика – Польза – Выгода», исходя из выявленных потребностей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безопасность потребителей в процессе оказания услуги по техническому обслуживанию и ремонту автотранспортных средств и их компонентов в случае необходимости нахождения потребителей в зоне проведения работ.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Проводить прием – выдачу потребителям автотранспортных средств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согласно стандартам оказания услуги, определенных заводом-изготовителем.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Уточнять у потребителей информацию, характеризующую техническое состояние автотранспортных средств. Проводить опрос потребителей перед обслуживанием (ремонтом) в целях уточнения условий эксплуатации и причин возникновения неисправностей.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Применять техники ведения деловых переговоров.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Разрешать конфликтные ситуации.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Применять техники по закрытию сделки и расширению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заказ-наряда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конфиденциальность полученной информации.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Организовывать взаимодействие потребителя со смежными структурами организации.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технической документацией завода-изготовителя транспортных средств.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подбор запасных частей, деталей разового монтажа, а также расходных материалов и технических жидкостей, необходимых для выполнения работ по техническому обслуживанию и ремонту автотранспортных средств и их компонентов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Технику продаж товара (услуги).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сервисной деятельности.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процесса обслуживания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межличностных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отношения.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Этику делового общения.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и инструменты эффективной коммуникации.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Методику выявления потребностей человека (потребителя).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и процессы организации в области оказания услуг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Устройство, особенности конструкции и эксплуатации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Маркировку и применяемость моторных, трансмиссионных масел и специальных технических жидкостей.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Перечень сопутствующих товаров и услуг.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Методы планирования.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выполнения базовых операций по техническому обслуживанию и ремонту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делопроизводства.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Современные информационные технологии.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Инструкцию по охране труда.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Гарантийную политику завода-изготовителя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Определения потребностей потребителей в продукции, сопутствующих товарах (услугах), реализуемых организацией.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Сопровождения потребителя на всех этапах оказания услуги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Оформления документов, сопровождающих процесс оказания услуги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Обеспечения выполнения договорных обязательств.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Проведения итогового контроля состояния автотранспортного средства по итогам выполненных работ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Консультирования потребителей по вопросам безопасной эксплуатации автотранспортных средств и их компонентов в соответствии с рекомендациями завода-изготовителя.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Взаимодействия с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работниками организации, выполняющими работы по техническому обслуживанию и ремонту автотранспортных средств и их компонентов, в процессе оказания услуги.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степени удовлетворенности потребителей качеством обслуживания.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Разработки предложений/рекомендаций для повышения качества обслуживания потребителей</w:t>
            </w:r>
          </w:p>
        </w:tc>
      </w:tr>
      <w:tr w:rsidR="009730D7" w:rsidRPr="00556114" w:rsidTr="00AD0996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Использовать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специальное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программные продукты и информационные ресурсы организации в процессе оказания услуг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Обрабатывать входящие, исходящие телефонные звонки и запросы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персональным компьютером и офисной техникой.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Корректно вести и актуализировать базу данных потребителей-клиентов организации.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письменную и устную коммуникацию с потребителями в соответствии со стандартами деловой коммуникации.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Находить и использовать открытые источники информации для расширения клиентской базы организации.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 доступном языке проводить консультацию потребителей по вопросам безопасной эксплуатации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Выявлять потребности потребителей в услугах по техническому обслуживанию и ремонту автотранспортных средств и их компонентов и уметь презентовать оказываемые организацией услуги с точки зрения пользы и выгоды для потребителя.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Работать с рекламациями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телефонную и очную коммуникацию с потребителем в конфликтной ситуации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Законодательство Российской Федерации в области работы с конфиденциальной информацией и защиты персональных данных.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Законодательство Российской Федерации в области защиты прав потребителей и Правила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оказания услуг по техническому обслуживанию и ремонту автотранспортных средств.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Классификацию потребностей человека.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процесса обслуживания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Специальные программные продукты, применяемые для работы с базой потребителей (клиентов) организации и обеспечения процесса оказания услуг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Каналы и источники поиска и привлечения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Сегментацию рынка и типология потребителей (клиентов).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Базовые принципы ведения клиенткой базы.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этикета и деловой коммуникации.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Базовое устройство автомобиля.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допуска автотранспортных средств к эксплуатации.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Типы, классификацию, маркировку и применяемость масел и технических жидкостей, применяемых при эксплуатации автотранспортных средств и их компонентов.  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Базовые принципы управления временем.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Сбора, обработки и актуализации информации о потребителях и их потребностях в области технического обслуживания и ремонта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предварительной записи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потребителей на сервисное обслуживание или ремонт автотранспортных средств и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Консультирования потребителей по вопросам безопасной эксплуатации автотранспортных средств и их компонентов в соответствии с рекомендациями завода-изготовителя.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Телефонного информирования потребителей о проводимых организацией сервисных компаниях и специальных акциях</w:t>
            </w:r>
          </w:p>
        </w:tc>
      </w:tr>
      <w:tr w:rsidR="009730D7" w:rsidRPr="00556114" w:rsidTr="00AD0996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визуальный и инструментальный осмотр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взаимодействие с потребителями в процессе обработки рекламаций.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Определять возможность удовлетворения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требований потребителей на основании анализа условий предоставления гарантии на товары (оказываемые услуги) и факторов эксплуатации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Изучать документацию, выявлять и идентифицировать отклонения в оформлении гарантийных документов.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по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Подбирать и применять контрольно-измерительный, механический, автоматизированный инструмент и оборудование,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соответствующие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технологическому процессу выполняемых работ.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Проверять исправность и работоспособность механизмов, агрегатов и систем автотранспортного средства.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Применять стандартное и специализированное программное обеспечение.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Гарантийную политику организаций-изготовителей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Законодательство РФ в сфере защиты прав потребителей и оказания услуг по техническому обслуживанию и ремонту автотранспортных средств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Работу с рекламациями.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Устройство и особенности конструкции узлов, агрегатов, механических и </w:t>
            </w:r>
            <w:proofErr w:type="spell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мехатронных</w:t>
            </w:r>
            <w:proofErr w:type="spell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диагностике,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Применяемость масел, технических жидкостей, технических газов и смазок в ходе проведения работ по диагностике,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Особенности подбора и использования диагностического оборудования, измерительного и специального инструмента, применяемого в ходе проведения работ по диагностике,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Назначение и правила работы с бумажными и электронными версиями технической документации организации-изготовителя автотранспортного средства.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техники безопасности и охраны труда в ходе осуществления работ по диагностике, техническому обслуживанию и ремонту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Осмотра автотранспортных средств и взаимодействие с потребителями на предмет определения соблюдения/нарушения потребителями правил эксплуатации автотранспортных средств и их компонентов.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Проверки документации на автотранспортные средства или их компоненты на соответствие условиям гарантии на товары или выполненные работы.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контроля за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полнотой и качеством выполнения контрольно-диагностических операций, проводимых с автотранспортными средствами и его компонентами в рамках обработки рекламаций от потребителей.</w:t>
            </w:r>
          </w:p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Формализации и согласования предварительного решения по обоснованности рекламации потребителей с представителями организаций-изготовителей автотранспортных средств и их компонентов.</w:t>
            </w:r>
          </w:p>
        </w:tc>
      </w:tr>
    </w:tbl>
    <w:p w:rsidR="009730D7" w:rsidRPr="00556114" w:rsidRDefault="009730D7" w:rsidP="009730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9730D7" w:rsidRPr="005B7D96" w:rsidRDefault="009730D7" w:rsidP="009730D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 xml:space="preserve">1.3   Количество часов по учебному плану учебной практики: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36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часа.</w:t>
      </w:r>
    </w:p>
    <w:p w:rsidR="009730D7" w:rsidRDefault="009730D7" w:rsidP="009730D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bookmarkStart w:id="13" w:name="bookmark2"/>
    </w:p>
    <w:p w:rsidR="009730D7" w:rsidRDefault="009730D7" w:rsidP="009730D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730D7" w:rsidRDefault="009730D7" w:rsidP="009730D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730D7" w:rsidRPr="009730D7" w:rsidRDefault="009730D7" w:rsidP="009730D7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9730D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Структура и содержание учебной практики.</w:t>
      </w:r>
      <w:bookmarkEnd w:id="13"/>
    </w:p>
    <w:p w:rsidR="009730D7" w:rsidRDefault="009730D7" w:rsidP="009730D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tbl>
      <w:tblPr>
        <w:tblW w:w="957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7796"/>
        <w:gridCol w:w="1065"/>
      </w:tblGrid>
      <w:tr w:rsidR="009730D7" w:rsidRPr="005B7D96" w:rsidTr="009730D7">
        <w:trPr>
          <w:trHeight w:hRule="exact" w:val="9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 xml:space="preserve">№ </w:t>
            </w:r>
            <w:proofErr w:type="gramStart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п</w:t>
            </w:r>
            <w:proofErr w:type="gramEnd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/п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Виды работ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Кол-во</w:t>
            </w:r>
          </w:p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Часов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26221C" w:rsidRDefault="009730D7" w:rsidP="0042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УМР при подготовке к продаже.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4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26221C" w:rsidRDefault="009730D7" w:rsidP="0042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Поиск и сравнение с документацией производителя комплектации и номеров агрегатов АТС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4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26221C" w:rsidRDefault="009730D7" w:rsidP="0042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слесарных работ на АТС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6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26221C" w:rsidRDefault="009730D7" w:rsidP="0042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комплектности АТС в соответствии с документацией завода-изготовителя.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6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26221C" w:rsidRDefault="009730D7" w:rsidP="0042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Круговой осмотр АТС.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4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26221C" w:rsidRDefault="009730D7" w:rsidP="004275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Подбор з/ч и материалов для ТО и ремонта АТС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6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Default="009730D7" w:rsidP="0042750B">
            <w:r w:rsidRPr="002622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Демонтаж-монтаж дополнительного оборудования на АТС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6</w:t>
            </w:r>
          </w:p>
        </w:tc>
      </w:tr>
      <w:tr w:rsidR="009730D7" w:rsidRPr="005B7D96" w:rsidTr="009730D7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730D7" w:rsidRPr="009730D7" w:rsidRDefault="009730D7" w:rsidP="009730D7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730D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Итого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730D7" w:rsidRPr="005B7D96" w:rsidRDefault="009730D7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36</w:t>
            </w:r>
          </w:p>
        </w:tc>
      </w:tr>
    </w:tbl>
    <w:p w:rsidR="009730D7" w:rsidRPr="009730D7" w:rsidRDefault="009730D7" w:rsidP="009730D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Pr="00FD6A7B" w:rsidRDefault="009730D7" w:rsidP="009730D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Условия реализации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учебной практики</w:t>
      </w:r>
    </w:p>
    <w:p w:rsidR="009730D7" w:rsidRPr="00FD6A7B" w:rsidRDefault="009730D7" w:rsidP="009730D7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4" w:name="_Toc177462229"/>
      <w:bookmarkStart w:id="15" w:name="_Toc202900867"/>
      <w:bookmarkStart w:id="16" w:name="_Toc202900991"/>
      <w:bookmarkStart w:id="17" w:name="_Toc202901047"/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</w:t>
      </w:r>
      <w:bookmarkEnd w:id="14"/>
      <w:bookmarkEnd w:id="15"/>
      <w:bookmarkEnd w:id="16"/>
      <w:bookmarkEnd w:id="17"/>
    </w:p>
    <w:p w:rsidR="009730D7" w:rsidRPr="00FD6A7B" w:rsidRDefault="009730D7" w:rsidP="009730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</w:t>
      </w:r>
      <w:r w:rsidRPr="00FD6A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сервисного обслуживания», оснащенный в соответствии с приложением 3 ПОП-П. </w:t>
      </w:r>
    </w:p>
    <w:p w:rsidR="009730D7" w:rsidRPr="00FD6A7B" w:rsidRDefault="009730D7" w:rsidP="009730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Мастерская «Технического обслуживания автомобилей», оснащенная в соответствии с приложением 3 ПОП-П.</w:t>
      </w:r>
    </w:p>
    <w:p w:rsidR="009730D7" w:rsidRPr="00FD6A7B" w:rsidRDefault="009730D7" w:rsidP="009730D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spellStart"/>
      <w:proofErr w:type="gramEnd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приложением 3 ПОП-П.</w:t>
      </w:r>
    </w:p>
    <w:p w:rsidR="009730D7" w:rsidRPr="00FD6A7B" w:rsidRDefault="009730D7" w:rsidP="009730D7">
      <w:pPr>
        <w:spacing w:after="120"/>
        <w:ind w:firstLine="709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30D7" w:rsidRPr="00FD6A7B" w:rsidRDefault="009730D7" w:rsidP="009730D7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8" w:name="_Toc177462230"/>
      <w:bookmarkStart w:id="19" w:name="_Toc202900868"/>
      <w:bookmarkStart w:id="20" w:name="_Toc202900992"/>
      <w:bookmarkStart w:id="21" w:name="_Toc202901048"/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  <w:bookmarkEnd w:id="18"/>
      <w:bookmarkEnd w:id="19"/>
      <w:bookmarkEnd w:id="20"/>
      <w:bookmarkEnd w:id="21"/>
    </w:p>
    <w:p w:rsidR="009730D7" w:rsidRPr="00556114" w:rsidRDefault="009730D7" w:rsidP="009730D7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библиотечный фонд образовательной организации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9730D7" w:rsidRPr="00556114" w:rsidRDefault="009730D7" w:rsidP="009730D7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2" w:name="_Toc177462231"/>
      <w:bookmarkStart w:id="23" w:name="_Toc202900869"/>
      <w:bookmarkStart w:id="24" w:name="_Toc202900993"/>
      <w:bookmarkStart w:id="25" w:name="_Toc202901049"/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3.2.1. Основные печатные и/или электронные издания</w:t>
      </w:r>
      <w:bookmarkEnd w:id="22"/>
      <w:bookmarkEnd w:id="23"/>
      <w:bookmarkEnd w:id="24"/>
      <w:bookmarkEnd w:id="25"/>
    </w:p>
    <w:p w:rsidR="009730D7" w:rsidRPr="00556114" w:rsidRDefault="009730D7" w:rsidP="009730D7">
      <w:pPr>
        <w:widowControl w:val="0"/>
        <w:numPr>
          <w:ilvl w:val="0"/>
          <w:numId w:val="3"/>
        </w:numPr>
        <w:tabs>
          <w:tab w:val="left" w:pos="426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Бачурин А.А., Спирин И.В.,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Ходош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М.С., Самосина М.И. Организация сервисного обслуживания на автомобильном транспорте: учебник для СПО. 4-е </w:t>
      </w:r>
      <w:proofErr w:type="spellStart"/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изд</w:t>
      </w:r>
      <w:proofErr w:type="spellEnd"/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испр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- Москва: Академия,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288 с.</w:t>
      </w:r>
    </w:p>
    <w:p w:rsidR="009730D7" w:rsidRPr="00556114" w:rsidRDefault="009730D7" w:rsidP="009730D7">
      <w:pPr>
        <w:widowControl w:val="0"/>
        <w:numPr>
          <w:ilvl w:val="0"/>
          <w:numId w:val="3"/>
        </w:numPr>
        <w:tabs>
          <w:tab w:val="left" w:pos="360"/>
          <w:tab w:val="left" w:pos="1013"/>
          <w:tab w:val="left" w:pos="1536"/>
          <w:tab w:val="left" w:pos="1537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Виноградов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556114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556114">
        <w:rPr>
          <w:rFonts w:ascii="Times New Roman" w:eastAsia="Times New Roman" w:hAnsi="Times New Roman" w:cs="Times New Roman"/>
          <w:spacing w:val="10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</w:t>
      </w:r>
      <w:r w:rsidRPr="00556114">
        <w:rPr>
          <w:rFonts w:ascii="Times New Roman" w:eastAsia="Times New Roman" w:hAnsi="Times New Roman" w:cs="Times New Roman"/>
          <w:spacing w:val="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556114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 В.М. Виноградов.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5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556114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432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9730D7" w:rsidRPr="00556114" w:rsidRDefault="009730D7" w:rsidP="009730D7">
      <w:pPr>
        <w:widowControl w:val="0"/>
        <w:numPr>
          <w:ilvl w:val="0"/>
          <w:numId w:val="3"/>
        </w:numPr>
        <w:tabs>
          <w:tab w:val="left" w:pos="1013"/>
          <w:tab w:val="left" w:pos="1071"/>
        </w:tabs>
        <w:spacing w:after="0" w:line="240" w:lineRule="auto"/>
        <w:ind w:right="359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</w:t>
      </w:r>
      <w:r w:rsidRPr="00556114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Устройство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учебник /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Гладов,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А.М.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Петренко.</w:t>
      </w:r>
      <w:r w:rsidRPr="00556114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352</w:t>
      </w:r>
      <w:r w:rsidRPr="00556114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9730D7" w:rsidRPr="00556114" w:rsidRDefault="009730D7" w:rsidP="009730D7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Пузанков А.Г. Автомобили: Устройство автотранспортных средств / А.Г. Пузанков. – Москва: Академия,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560 с.</w:t>
      </w:r>
    </w:p>
    <w:p w:rsidR="009730D7" w:rsidRPr="00556114" w:rsidRDefault="009730D7" w:rsidP="009730D7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Основы теории автомобильных двигателей/В.А.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9730D7" w:rsidRPr="00556114" w:rsidRDefault="009730D7" w:rsidP="009730D7">
      <w:pPr>
        <w:widowControl w:val="0"/>
        <w:numPr>
          <w:ilvl w:val="0"/>
          <w:numId w:val="3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1"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556114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сервисе: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А.А.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Пузряков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, А.Ф.</w:t>
      </w:r>
      <w:r w:rsidRPr="00556114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proofErr w:type="spellStart"/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Пузряков</w:t>
      </w:r>
      <w:proofErr w:type="spellEnd"/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,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А.В.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Олейник,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М.Е.</w:t>
      </w:r>
      <w:r w:rsidRPr="00556114">
        <w:rPr>
          <w:rFonts w:ascii="Times New Roman" w:eastAsia="Times New Roman" w:hAnsi="Times New Roman" w:cs="Times New Roman"/>
          <w:spacing w:val="-10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Ставровский.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1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Инфра-М,</w:t>
      </w:r>
      <w:r w:rsidRPr="00556114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346 с.</w:t>
      </w:r>
    </w:p>
    <w:p w:rsidR="009730D7" w:rsidRPr="00556114" w:rsidRDefault="009730D7" w:rsidP="009730D7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Электрооборудование автомобилей /И.С.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9730D7" w:rsidRPr="00556114" w:rsidRDefault="009730D7" w:rsidP="009730D7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Техническое обслуживание и ремонт автомобильного транспорта. Введение в специальность.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191 с.</w:t>
      </w:r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Виноградов В.М. «Устройство, техническое обслуживание и ремонт автомобилей» - М,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Академа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2023. </w:t>
      </w:r>
      <w:hyperlink r:id="rId8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https://znanium.com/catalog/document?id=421522</w:t>
        </w:r>
      </w:hyperlink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Набоких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«Датчики автомобильных систем управления и диагностического оборудования: учебное пособие» – Москва, Форум: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</w:t>
      </w:r>
      <w:hyperlink r:id="rId9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https://znanium.com/catalog/product/1248675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Родин А.В. «Электрооборудование и ЭСУД бюджетных легковых автомобилей»: Практическое пособие  - М.: СОЛОН-Пр.,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- 112 с. </w:t>
      </w:r>
      <w:hyperlink r:id="rId10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https://znanium.com/catalog/document?id=159691</w:t>
        </w:r>
      </w:hyperlink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В.А., Леонтьев К.Н. Устройство автомобилей: Учебное пособие / - М.:ИД ФОРУМ, НИЦ ИНФРА-М,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- 496 с.: 70x100 1/16. </w:t>
      </w:r>
      <w:hyperlink r:id="rId11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http://znanium.com/catalog/product/1010660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В.А. «Сервисное обслуживание автомобильного транспорта»: учеб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особие. — М.: ИД «ФОРУМ»: ИНФРА-М, 2022. — 207 с. </w:t>
      </w:r>
      <w:hyperlink r:id="rId12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https://znanium.com/catalog/document?id=415766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«Автомобильные эксплуатационные материалы». Лабораторный практикум : учеб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  — 2-е изд.,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перераб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и доп. — М. : ИД «ФОРУМ» 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— 304 с. </w:t>
      </w:r>
      <w:hyperlink r:id="rId13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https://znanium.com/catalog/document?id=362125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9730D7" w:rsidRPr="00556114" w:rsidRDefault="009730D7" w:rsidP="009730D7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«Электрооборудование автомобилей»: учебное пособие — М.: ИД «ФОРУМ»: ИНФРА-М, 2022. — 368 с. </w:t>
      </w:r>
      <w:hyperlink r:id="rId14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https://znanium.com/catalog/document?id=398070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9730D7" w:rsidRPr="00556114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9730D7" w:rsidRPr="00556114" w:rsidRDefault="009730D7" w:rsidP="009730D7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3.2.2. Дополнительные источники </w:t>
      </w:r>
    </w:p>
    <w:p w:rsidR="009730D7" w:rsidRPr="00556114" w:rsidRDefault="009730D7" w:rsidP="009730D7">
      <w:pPr>
        <w:widowControl w:val="0"/>
        <w:numPr>
          <w:ilvl w:val="0"/>
          <w:numId w:val="4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Епифанов Л.И. Техническое обслуживание и ремонт автомобильного транспорта /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br/>
        <w:t>Л.И. Епифанов, Е.А. Епифанова. – Москва: Инфра-М,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4. – 352 с.</w:t>
      </w:r>
    </w:p>
    <w:p w:rsidR="009730D7" w:rsidRPr="00556114" w:rsidRDefault="009730D7" w:rsidP="009730D7">
      <w:pPr>
        <w:widowControl w:val="0"/>
        <w:numPr>
          <w:ilvl w:val="0"/>
          <w:numId w:val="4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Кузнецов А.С. «Техническое обслуживание и ремонт автомобиля». Учебник. В двух частях. М.: Академия –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9730D7" w:rsidRPr="00556114" w:rsidRDefault="009730D7" w:rsidP="009730D7">
      <w:pPr>
        <w:widowControl w:val="0"/>
        <w:numPr>
          <w:ilvl w:val="0"/>
          <w:numId w:val="4"/>
        </w:numPr>
        <w:tabs>
          <w:tab w:val="left" w:pos="993"/>
        </w:tabs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Приходько В.М. Автомобильный справочник – Москва: Машиностроение, 2013.</w:t>
      </w:r>
    </w:p>
    <w:p w:rsidR="009730D7" w:rsidRPr="00556114" w:rsidRDefault="009730D7" w:rsidP="009730D7">
      <w:pPr>
        <w:widowControl w:val="0"/>
        <w:numPr>
          <w:ilvl w:val="0"/>
          <w:numId w:val="4"/>
        </w:numPr>
        <w:tabs>
          <w:tab w:val="left" w:pos="993"/>
        </w:tabs>
        <w:spacing w:before="3"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Смирнов Ю.А. Автомобильная электроника и электрооборудование. Диагностика: учебное  пособие для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СПО / Ю.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А. Смирнов, В.А.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Детисов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Санкт-Петербург: Лань,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324 с.</w:t>
      </w:r>
    </w:p>
    <w:p w:rsidR="009730D7" w:rsidRPr="00556114" w:rsidRDefault="009730D7" w:rsidP="009730D7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Шатров М.Г. Двигатели внутреннего сгорания /М.Г. Шатров. – Москва: Высшая школа,20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5. – 400 с.</w:t>
      </w:r>
    </w:p>
    <w:p w:rsidR="009730D7" w:rsidRPr="00556114" w:rsidRDefault="009730D7" w:rsidP="009730D7">
      <w:pPr>
        <w:widowControl w:val="0"/>
        <w:numPr>
          <w:ilvl w:val="0"/>
          <w:numId w:val="4"/>
        </w:numPr>
        <w:tabs>
          <w:tab w:val="left" w:pos="993"/>
        </w:tabs>
        <w:spacing w:before="5" w:after="0" w:line="240" w:lineRule="auto"/>
        <w:ind w:right="143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Вербицкий В.В. Автомобильные эксплуатационные материалы / В.В. Вербицкий – Санкт-Петербург: Лань,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118 с.</w:t>
      </w: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Pr="00556114" w:rsidRDefault="009730D7" w:rsidP="009730D7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9730D7" w:rsidRPr="00556114" w:rsidRDefault="009730D7" w:rsidP="009730D7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  <w:bookmarkStart w:id="26" w:name="_Toc177462232"/>
      <w:bookmarkStart w:id="27" w:name="_Toc202900870"/>
      <w:bookmarkStart w:id="28" w:name="_Toc202900994"/>
      <w:bookmarkStart w:id="29" w:name="_Toc202901050"/>
      <w:r w:rsidRPr="00556114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4. Контроль и оценка результатов освоения </w:t>
      </w:r>
      <w:r w:rsidRPr="00556114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/>
      </w:r>
      <w:bookmarkEnd w:id="26"/>
      <w:bookmarkEnd w:id="27"/>
      <w:bookmarkEnd w:id="28"/>
      <w:bookmarkEnd w:id="29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учебной практки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9730D7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ПК,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0D7" w:rsidRPr="00556114" w:rsidRDefault="009730D7" w:rsidP="00AD09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Критерии оценки результата </w:t>
            </w: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0D7" w:rsidRPr="00556114" w:rsidRDefault="009730D7" w:rsidP="00AD09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Формы контроля и методы оценки</w:t>
            </w:r>
          </w:p>
        </w:tc>
      </w:tr>
      <w:tr w:rsidR="009730D7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3.1 </w:t>
            </w:r>
          </w:p>
          <w:p w:rsidR="009730D7" w:rsidRPr="00556114" w:rsidRDefault="009730D7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взаимодействию с потребителями в процессе оказания услуг по техническому обслуживанию и ремонту автотранспортных средств и их компонентов</w:t>
            </w:r>
          </w:p>
        </w:tc>
        <w:tc>
          <w:tcPr>
            <w:tcW w:w="27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9730D7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3.2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консультированию потребителей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9730D7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3.3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приемке и обработке рекламаций от потребителей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9730D7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01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оптимальных способов решения задач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9730D7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02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различных источников при осуществлении поиска и анализа необходимой информации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9730D7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3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30D7" w:rsidRPr="00556114" w:rsidRDefault="009730D7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Демонстрация ответственности за принятые решения, обоснованность самоанализа и коррекции результатов собственной работы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9730D7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04</w:t>
            </w:r>
          </w:p>
          <w:p w:rsidR="009730D7" w:rsidRPr="00556114" w:rsidRDefault="009730D7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Взаимодействии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 руководством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9730D7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09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Эффективное использование и применение технологической документации по техническому обслуживанию и ремонту автотранспортных средств 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30D7" w:rsidRPr="00556114" w:rsidRDefault="009730D7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</w:tbl>
    <w:p w:rsidR="009730D7" w:rsidRPr="00556114" w:rsidRDefault="009730D7" w:rsidP="009730D7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p w:rsidR="009730D7" w:rsidRDefault="009730D7" w:rsidP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p w:rsidR="009730D7" w:rsidRDefault="009730D7"/>
    <w:sectPr w:rsidR="009730D7" w:rsidSect="00D561F0">
      <w:footerReference w:type="defaul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CDB" w:rsidRDefault="000E4CDB" w:rsidP="00D561F0">
      <w:pPr>
        <w:spacing w:after="0" w:line="240" w:lineRule="auto"/>
      </w:pPr>
      <w:r>
        <w:separator/>
      </w:r>
    </w:p>
  </w:endnote>
  <w:endnote w:type="continuationSeparator" w:id="0">
    <w:p w:rsidR="000E4CDB" w:rsidRDefault="000E4CDB" w:rsidP="00D56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8456209"/>
      <w:docPartObj>
        <w:docPartGallery w:val="Page Numbers (Bottom of Page)"/>
        <w:docPartUnique/>
      </w:docPartObj>
    </w:sdtPr>
    <w:sdtContent>
      <w:p w:rsidR="00D561F0" w:rsidRDefault="00D561F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561F0" w:rsidRDefault="00D561F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CDB" w:rsidRDefault="000E4CDB" w:rsidP="00D561F0">
      <w:pPr>
        <w:spacing w:after="0" w:line="240" w:lineRule="auto"/>
      </w:pPr>
      <w:r>
        <w:separator/>
      </w:r>
    </w:p>
  </w:footnote>
  <w:footnote w:type="continuationSeparator" w:id="0">
    <w:p w:rsidR="000E4CDB" w:rsidRDefault="000E4CDB" w:rsidP="00D561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24E6A"/>
    <w:multiLevelType w:val="multilevel"/>
    <w:tmpl w:val="218421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7BD4A48"/>
    <w:multiLevelType w:val="hybridMultilevel"/>
    <w:tmpl w:val="A9E07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F2E2F"/>
    <w:multiLevelType w:val="multilevel"/>
    <w:tmpl w:val="0870F4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10C"/>
    <w:rsid w:val="000E4CDB"/>
    <w:rsid w:val="009730D7"/>
    <w:rsid w:val="009A2DA1"/>
    <w:rsid w:val="00D41AFE"/>
    <w:rsid w:val="00D561F0"/>
    <w:rsid w:val="00E6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0D7"/>
  </w:style>
  <w:style w:type="paragraph" w:styleId="1">
    <w:name w:val="heading 1"/>
    <w:basedOn w:val="a"/>
    <w:next w:val="a"/>
    <w:link w:val="10"/>
    <w:uiPriority w:val="9"/>
    <w:qFormat/>
    <w:rsid w:val="009A2D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0D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A2D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D561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561F0"/>
  </w:style>
  <w:style w:type="paragraph" w:styleId="a6">
    <w:name w:val="footer"/>
    <w:basedOn w:val="a"/>
    <w:link w:val="a7"/>
    <w:uiPriority w:val="99"/>
    <w:unhideWhenUsed/>
    <w:rsid w:val="00D561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561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0D7"/>
  </w:style>
  <w:style w:type="paragraph" w:styleId="1">
    <w:name w:val="heading 1"/>
    <w:basedOn w:val="a"/>
    <w:next w:val="a"/>
    <w:link w:val="10"/>
    <w:uiPriority w:val="9"/>
    <w:qFormat/>
    <w:rsid w:val="009A2D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0D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A2D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D561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561F0"/>
  </w:style>
  <w:style w:type="paragraph" w:styleId="a6">
    <w:name w:val="footer"/>
    <w:basedOn w:val="a"/>
    <w:link w:val="a7"/>
    <w:uiPriority w:val="99"/>
    <w:unhideWhenUsed/>
    <w:rsid w:val="00D561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56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document?id=421522" TargetMode="External"/><Relationship Id="rId13" Type="http://schemas.openxmlformats.org/officeDocument/2006/relationships/hyperlink" Target="https://znanium.com/catalog/document?id=362125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415766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znanium.com/catalog/product/101066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znanium.com/catalog/document?id=15969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248675" TargetMode="External"/><Relationship Id="rId14" Type="http://schemas.openxmlformats.org/officeDocument/2006/relationships/hyperlink" Target="https://znanium.com/catalog/document?id=3980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3365</Words>
  <Characters>19181</Characters>
  <Application>Microsoft Office Word</Application>
  <DocSecurity>0</DocSecurity>
  <Lines>159</Lines>
  <Paragraphs>45</Paragraphs>
  <ScaleCrop>false</ScaleCrop>
  <Company/>
  <LinksUpToDate>false</LinksUpToDate>
  <CharactersWithSpaces>22501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5</cp:revision>
  <dcterms:created xsi:type="dcterms:W3CDTF">2026-02-02T15:00:00Z</dcterms:created>
  <dcterms:modified xsi:type="dcterms:W3CDTF">2026-02-02T18:17:00Z</dcterms:modified>
</cp:coreProperties>
</file>